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1E" w:rsidRPr="00914C6D" w:rsidRDefault="00914C6D">
      <w:pPr>
        <w:rPr>
          <w:rFonts w:ascii="Times New Roman" w:hAnsi="Times New Roman" w:cs="Times New Roman"/>
          <w:sz w:val="28"/>
          <w:szCs w:val="28"/>
        </w:rPr>
      </w:pPr>
      <w:r w:rsidRPr="00914C6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 оперативным данным ОСВОД за 27 июня 2022 года количество погибших от утопления составило 10 человек, из них 1 ребенок: в Брестской области – 1, в Витебской области – 1, в Гродненской области – 2, в Минской области – 4, из них 1 ребенок, и в Могилевской области – 2.</w:t>
      </w:r>
      <w:r w:rsidRPr="00914C6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914C6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914C6D">
        <w:rPr>
          <w:rFonts w:ascii="Times New Roman" w:hAnsi="Times New Roman" w:cs="Times New Roman"/>
          <w:b/>
          <w:bCs/>
          <w:color w:val="282828"/>
          <w:sz w:val="28"/>
          <w:szCs w:val="28"/>
          <w:shd w:val="clear" w:color="auto" w:fill="FFFFFF"/>
        </w:rPr>
        <w:t>По оперативным данным ОСВОД:</w:t>
      </w:r>
      <w:r w:rsidRPr="00914C6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914C6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 - с 01.01 по 28.06.2022 количество погибших от утопления составило 174 человека, из них 10 детей: (в Брестской области – 35, в Витебской области – 26, из них 2 детей, в Гомельской области – 22, из них 2 детей, в Гродненской области – 18, в Минской области – 30, из них 2 детей, Могилевской области – 25, из них 3 детей, и в г. Минске – 18, из них 1 ребенок;</w:t>
      </w:r>
      <w:r w:rsidRPr="00914C6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914C6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914C6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 - с начала купального сезона с 01.06 по 28.06.2022 количество погибших от утопления составило 72 человека, из них 4 детей: в Брестской области – 10, в Витебской области – 12, из них 1 ребенок, в Гомельской области – 11, в Гродненской области – 8, в Минской области – 12, из них 1 ребенок, Могилевской области – 13, из них 2 детей, и в г. Минске – 6;</w:t>
      </w:r>
      <w:r w:rsidRPr="00914C6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914C6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914C6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 - за прошедшую неделю с 20.06 по 26.06.2022 количество погибших от утопления составило 14 человек, из них 1 ребенок: в Брестской области – 2, в Гомельской области – 2, в Гродненской области – 2, в Минской области – 3, Могилевской области – 4, из них 1 ребенок, и в г. Минске – 1.</w:t>
      </w:r>
      <w:r w:rsidRPr="00914C6D">
        <w:rPr>
          <w:rFonts w:ascii="Times New Roman" w:hAnsi="Times New Roman" w:cs="Times New Roman"/>
          <w:color w:val="282828"/>
          <w:sz w:val="28"/>
          <w:szCs w:val="28"/>
        </w:rPr>
        <w:br/>
      </w:r>
      <w:bookmarkStart w:id="0" w:name="_GoBack"/>
      <w:bookmarkEnd w:id="0"/>
      <w:r w:rsidRPr="00914C6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914C6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связи с началом купального сезона резко возрос приток отдыхающих к водоемам, и соответственно увеличилось количество несчастных случаев. Подавляющее их число связано с нарушением правил безопасного поведения на воде.</w:t>
      </w:r>
      <w:r w:rsidRPr="00914C6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914C6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914C6D">
        <w:rPr>
          <w:rFonts w:ascii="Times New Roman" w:hAnsi="Times New Roman" w:cs="Times New Roman"/>
          <w:color w:val="282828"/>
          <w:sz w:val="28"/>
          <w:szCs w:val="28"/>
          <w:u w:val="single"/>
          <w:shd w:val="clear" w:color="auto" w:fill="FFFFFF"/>
        </w:rPr>
        <w:t>Основными причинами гибели людей на водоемах по-прежнему остаются:</w:t>
      </w:r>
      <w:r w:rsidRPr="00914C6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914C6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 • купание в состоянии алкогольного опьянения;</w:t>
      </w:r>
      <w:r w:rsidRPr="00914C6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914C6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 • оставление малолетних детей без присмотра;</w:t>
      </w:r>
      <w:r w:rsidRPr="00914C6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914C6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 • купание в запрещенных местах;</w:t>
      </w:r>
      <w:r w:rsidRPr="00914C6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914C6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 •несоблюдение мер личной безопасности.</w:t>
      </w:r>
      <w:r w:rsidRPr="00914C6D">
        <w:rPr>
          <w:rFonts w:ascii="Times New Roman" w:hAnsi="Times New Roman" w:cs="Times New Roman"/>
          <w:color w:val="282828"/>
          <w:sz w:val="28"/>
          <w:szCs w:val="28"/>
        </w:rPr>
        <w:br/>
      </w:r>
    </w:p>
    <w:sectPr w:rsidR="00C00F1E" w:rsidRPr="0091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6D"/>
    <w:rsid w:val="00914C6D"/>
    <w:rsid w:val="00C0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DE59F-AB73-4D4E-83D6-228A4FAB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2022-06-28T11:03:00Z</dcterms:created>
  <dcterms:modified xsi:type="dcterms:W3CDTF">2022-06-28T11:04:00Z</dcterms:modified>
</cp:coreProperties>
</file>